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1" w:rsidRDefault="005332E1" w:rsidP="003763FF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</w:p>
    <w:p w:rsidR="003763FF" w:rsidRDefault="003763FF" w:rsidP="003763FF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3763FF" w:rsidRDefault="003763FF" w:rsidP="003763FF">
      <w:pPr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3763FF" w:rsidRDefault="003763FF" w:rsidP="003763FF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PROSIDING</w:t>
      </w:r>
    </w:p>
    <w:p w:rsidR="003763FF" w:rsidRDefault="003763FF" w:rsidP="003763F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8"/>
        <w:gridCol w:w="278"/>
        <w:gridCol w:w="5050"/>
      </w:tblGrid>
      <w:tr w:rsidR="003763FF" w:rsidTr="003763FF">
        <w:trPr>
          <w:trHeight w:val="632"/>
        </w:trPr>
        <w:tc>
          <w:tcPr>
            <w:tcW w:w="2376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Artikel ilmiah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3763FF" w:rsidRDefault="003763FF">
            <w:pPr>
              <w:tabs>
                <w:tab w:val="left" w:pos="3240"/>
              </w:tabs>
              <w:jc w:val="both"/>
              <w:rPr>
                <w:lang w:val="id-ID"/>
              </w:rPr>
            </w:pPr>
            <w:bookmarkStart w:id="0" w:name="_GoBack"/>
            <w:r>
              <w:rPr>
                <w:bCs/>
                <w:color w:val="000000"/>
              </w:rPr>
              <w:t xml:space="preserve">The Development of Education Game </w:t>
            </w:r>
            <w:bookmarkEnd w:id="0"/>
            <w:r>
              <w:rPr>
                <w:bCs/>
                <w:color w:val="000000"/>
              </w:rPr>
              <w:t>Learning Training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Module Based on Information Technology in Industrial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 xml:space="preserve">Revolution 4.0 for Teachers in MI Al </w:t>
            </w:r>
            <w:proofErr w:type="spellStart"/>
            <w:r>
              <w:rPr>
                <w:bCs/>
                <w:color w:val="000000"/>
              </w:rPr>
              <w:t>Asy'ari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3763FF" w:rsidTr="003763FF">
        <w:trPr>
          <w:trHeight w:val="286"/>
        </w:trPr>
        <w:tc>
          <w:tcPr>
            <w:tcW w:w="2376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Iesyah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Rodliyah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Lina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Arifah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Fitriyah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</w:p>
        </w:tc>
      </w:tr>
      <w:tr w:rsidR="003763FF" w:rsidTr="003763FF">
        <w:tc>
          <w:tcPr>
            <w:tcW w:w="2376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3763FF" w:rsidTr="003763FF">
        <w:tc>
          <w:tcPr>
            <w:tcW w:w="2376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Prosiding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jc w:val="both"/>
              <w:rPr>
                <w:lang w:val="da-DK"/>
              </w:rPr>
            </w:pPr>
            <w:r>
              <w:rPr>
                <w:lang w:val="id-ID"/>
              </w:rPr>
              <w:t>Atlantis Press: Proceedtion of the 3rd International Conference on Learning Innovation and Quality Education (ICLIQE 2019)</w:t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 Tahun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397, Page 484 – 494</w:t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 ada)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"https://dx.doi.org/10.2991/assehr.k.200129.061" </w:instrText>
            </w:r>
            <w:r>
              <w:fldChar w:fldCharType="separate"/>
            </w:r>
            <w:r>
              <w:rPr>
                <w:rStyle w:val="Hyperlink"/>
                <w:b/>
                <w:color w:val="8496B0" w:themeColor="text2" w:themeTint="99"/>
                <w:shd w:val="clear" w:color="auto" w:fill="FFFFFF"/>
              </w:rPr>
              <w:t>https://doi.org/10.2991/assehr.k.200129.061</w:t>
            </w:r>
            <w:r>
              <w:fldChar w:fldCharType="end"/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11 </w:t>
            </w:r>
            <w:r>
              <w:rPr>
                <w:lang w:val="da-DK"/>
              </w:rPr>
              <w:t>Halaman</w:t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tabs>
                <w:tab w:val="left" w:pos="3240"/>
              </w:tabs>
              <w:rPr>
                <w:lang w:val="da-DK"/>
              </w:rPr>
            </w:pPr>
            <w:r>
              <w:fldChar w:fldCharType="begin"/>
            </w:r>
            <w:r>
              <w:instrText xml:space="preserve"> HYPERLINK "https://www.atlantis-press.com/proceedings/icliqe-19/125933488" </w:instrText>
            </w:r>
            <w:r>
              <w:fldChar w:fldCharType="separate"/>
            </w:r>
            <w:r>
              <w:rPr>
                <w:rStyle w:val="Hyperlink"/>
                <w:bCs/>
                <w:lang w:val="id-ID"/>
              </w:rPr>
              <w:t>https://www.atlantis-press.com/proceedings/icliqe-19/125933488</w:t>
            </w:r>
            <w:r>
              <w:fldChar w:fldCharType="end"/>
            </w:r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3763FF" w:rsidTr="003763FF">
        <w:tc>
          <w:tcPr>
            <w:tcW w:w="2376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763FF" w:rsidRDefault="003763F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3763FF" w:rsidRDefault="003763FF" w:rsidP="00620D9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Terindeks</w:t>
            </w:r>
          </w:p>
        </w:tc>
        <w:tc>
          <w:tcPr>
            <w:tcW w:w="278" w:type="dxa"/>
            <w:hideMark/>
          </w:tcPr>
          <w:p w:rsidR="003763FF" w:rsidRDefault="003763FF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t>:</w:t>
            </w:r>
          </w:p>
        </w:tc>
        <w:tc>
          <w:tcPr>
            <w:tcW w:w="5051" w:type="dxa"/>
            <w:hideMark/>
          </w:tcPr>
          <w:p w:rsidR="003763FF" w:rsidRDefault="003763FF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3763FF" w:rsidRDefault="003763FF" w:rsidP="003763F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lang w:val="en-ID"/>
        </w:rPr>
        <w:t xml:space="preserve">  </w:t>
      </w:r>
    </w:p>
    <w:tbl>
      <w:tblPr>
        <w:tblStyle w:val="TableGrid"/>
        <w:tblW w:w="8687" w:type="dxa"/>
        <w:tblInd w:w="0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3763FF" w:rsidTr="003763FF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3763FF" w:rsidTr="003763F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3FF" w:rsidRDefault="003763F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3763FF" w:rsidTr="003763F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3FF" w:rsidRDefault="003763F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</w:t>
            </w:r>
          </w:p>
        </w:tc>
      </w:tr>
    </w:tbl>
    <w:p w:rsidR="003763FF" w:rsidRDefault="003763FF" w:rsidP="003763F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763FF" w:rsidTr="003763F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763FF" w:rsidTr="003763F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3763FF" w:rsidTr="003763F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F" w:rsidRDefault="003763F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</w:rPr>
              <w:t xml:space="preserve">Linear </w:t>
            </w:r>
            <w:r>
              <w:rPr>
                <w:color w:val="000000"/>
                <w:lang w:val="id-ID"/>
              </w:rPr>
              <w:t>sesuai dengan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3763FF" w:rsidRDefault="003763FF" w:rsidP="003763F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3763FF" w:rsidRDefault="003763FF" w:rsidP="003763F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1"/>
        <w:gridCol w:w="1694"/>
        <w:gridCol w:w="1564"/>
        <w:gridCol w:w="1839"/>
      </w:tblGrid>
      <w:tr w:rsidR="003763FF" w:rsidTr="003763FF">
        <w:trPr>
          <w:trHeight w:val="299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before="4" w:line="276" w:lineRule="auto"/>
            </w:pPr>
          </w:p>
          <w:p w:rsidR="003763FF" w:rsidRDefault="003763FF">
            <w:pPr>
              <w:pStyle w:val="TableParagraph"/>
              <w:spacing w:before="1" w:line="27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Prosiding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31" w:line="27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3763FF" w:rsidTr="003763FF">
        <w:trPr>
          <w:trHeight w:val="64"/>
        </w:trPr>
        <w:tc>
          <w:tcPr>
            <w:tcW w:w="10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widowControl/>
              <w:autoSpaceDE/>
              <w:autoSpaceDN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ind w:left="-6" w:right="2"/>
              <w:jc w:val="center"/>
            </w:pPr>
            <w:proofErr w:type="spellStart"/>
            <w:r>
              <w:t>Internasional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widowControl/>
              <w:autoSpaceDE/>
              <w:autoSpaceDN/>
            </w:pPr>
          </w:p>
        </w:tc>
      </w:tr>
      <w:tr w:rsidR="003763FF" w:rsidTr="003763FF">
        <w:trPr>
          <w:trHeight w:val="4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(10%)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ind w:left="12" w:hanging="159"/>
              <w:jc w:val="center"/>
            </w:pPr>
            <w:r>
              <w:rPr>
                <w:lang w:val="id-ID"/>
              </w:rPr>
              <w:t xml:space="preserve">  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3763FF" w:rsidTr="003763FF">
        <w:trPr>
          <w:trHeight w:val="5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ind w:left="11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3763FF" w:rsidTr="003763FF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3763FF" w:rsidRDefault="003763FF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ind w:left="9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3763FF" w:rsidTr="003763FF">
        <w:trPr>
          <w:trHeight w:val="4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ind w:left="11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3763FF" w:rsidTr="003763FF">
        <w:trPr>
          <w:trHeight w:val="2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23" w:line="276" w:lineRule="auto"/>
              <w:ind w:left="146" w:right="134"/>
              <w:jc w:val="center"/>
            </w:pPr>
            <w:r>
              <w:rPr>
                <w:lang w:val="id-ID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FF" w:rsidRDefault="003763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28"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13</w:t>
            </w:r>
          </w:p>
        </w:tc>
      </w:tr>
      <w:tr w:rsidR="003763FF" w:rsidTr="003763FF">
        <w:trPr>
          <w:trHeight w:val="318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13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2,6 </w:t>
            </w:r>
          </w:p>
        </w:tc>
      </w:tr>
      <w:tr w:rsidR="003763FF" w:rsidTr="003763FF">
        <w:trPr>
          <w:trHeight w:val="205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FF" w:rsidRDefault="003763FF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3763FF" w:rsidTr="003763FF">
        <w:trPr>
          <w:trHeight w:val="42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</w:p>
        </w:tc>
      </w:tr>
      <w:tr w:rsidR="003763FF" w:rsidTr="003763FF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Lingkup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disajikan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3763FF" w:rsidTr="003763FF">
        <w:trPr>
          <w:trHeight w:val="53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Metodologi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dipilih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tepat</w:t>
            </w:r>
            <w:proofErr w:type="spellEnd"/>
          </w:p>
        </w:tc>
      </w:tr>
      <w:tr w:rsidR="003763FF" w:rsidTr="003763FF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FF" w:rsidRDefault="003763FF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prosiding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nasional</w:t>
            </w:r>
            <w:proofErr w:type="spellEnd"/>
          </w:p>
        </w:tc>
      </w:tr>
    </w:tbl>
    <w:p w:rsidR="003763FF" w:rsidRDefault="003763FF" w:rsidP="003763FF"/>
    <w:p w:rsidR="003763FF" w:rsidRDefault="003763FF" w:rsidP="003763FF"/>
    <w:p w:rsidR="003763FF" w:rsidRDefault="003763FF" w:rsidP="003763FF"/>
    <w:p w:rsidR="003763FF" w:rsidRDefault="003763FF" w:rsidP="003763FF"/>
    <w:p w:rsidR="003763FF" w:rsidRDefault="003763FF" w:rsidP="003763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61595</wp:posOffset>
            </wp:positionV>
            <wp:extent cx="12096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  <w:proofErr w:type="spellStart"/>
      <w:r>
        <w:t>Penilai</w:t>
      </w:r>
      <w:proofErr w:type="spellEnd"/>
      <w:r>
        <w:t xml:space="preserve"> I</w:t>
      </w:r>
    </w:p>
    <w:p w:rsidR="003763FF" w:rsidRDefault="003763FF" w:rsidP="003763FF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0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3"/>
        <w:gridCol w:w="284"/>
        <w:gridCol w:w="4393"/>
      </w:tblGrid>
      <w:tr w:rsidR="003763FF" w:rsidTr="003763FF">
        <w:tc>
          <w:tcPr>
            <w:tcW w:w="19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Tanda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</w:tc>
      </w:tr>
      <w:tr w:rsidR="003763FF" w:rsidTr="003763FF">
        <w:tc>
          <w:tcPr>
            <w:tcW w:w="19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3763FF" w:rsidRDefault="00376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Nafiah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S.Pd.I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M.Pd</w:t>
            </w:r>
            <w:proofErr w:type="spellEnd"/>
          </w:p>
        </w:tc>
      </w:tr>
      <w:tr w:rsidR="003763FF" w:rsidTr="003763FF">
        <w:tc>
          <w:tcPr>
            <w:tcW w:w="19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3763FF" w:rsidTr="003763FF">
        <w:tc>
          <w:tcPr>
            <w:tcW w:w="19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</w:t>
            </w:r>
          </w:p>
        </w:tc>
      </w:tr>
      <w:tr w:rsidR="003763FF" w:rsidTr="003763FF">
        <w:tc>
          <w:tcPr>
            <w:tcW w:w="19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3763FF" w:rsidRDefault="003763FF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</w:p>
        </w:tc>
      </w:tr>
    </w:tbl>
    <w:p w:rsidR="003763FF" w:rsidRDefault="003763FF" w:rsidP="003763FF"/>
    <w:p w:rsidR="00576E59" w:rsidRDefault="00576E59"/>
    <w:p w:rsidR="005332E1" w:rsidRDefault="005332E1"/>
    <w:p w:rsidR="005332E1" w:rsidRDefault="005332E1" w:rsidP="005332E1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5332E1" w:rsidRDefault="005332E1" w:rsidP="005332E1">
      <w:pPr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5332E1" w:rsidRDefault="005332E1" w:rsidP="005332E1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PROSIDING</w:t>
      </w:r>
    </w:p>
    <w:p w:rsidR="005332E1" w:rsidRDefault="005332E1" w:rsidP="005332E1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8"/>
        <w:gridCol w:w="278"/>
        <w:gridCol w:w="5050"/>
      </w:tblGrid>
      <w:tr w:rsidR="005332E1" w:rsidTr="005332E1">
        <w:trPr>
          <w:trHeight w:val="632"/>
        </w:trPr>
        <w:tc>
          <w:tcPr>
            <w:tcW w:w="2376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Artikel ilmiah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5332E1" w:rsidRDefault="005332E1">
            <w:pPr>
              <w:tabs>
                <w:tab w:val="left" w:pos="3240"/>
              </w:tabs>
              <w:jc w:val="both"/>
              <w:rPr>
                <w:lang w:val="id-ID"/>
              </w:rPr>
            </w:pPr>
            <w:r>
              <w:rPr>
                <w:bCs/>
                <w:color w:val="000000"/>
              </w:rPr>
              <w:t>The Development of Education Game Learning Training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Module Based on Information Technology in Industrial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 xml:space="preserve">Revolution 4.0 for Teachers in MI Al </w:t>
            </w:r>
            <w:proofErr w:type="spellStart"/>
            <w:r>
              <w:rPr>
                <w:bCs/>
                <w:color w:val="000000"/>
              </w:rPr>
              <w:t>Asy'ari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5332E1" w:rsidTr="005332E1">
        <w:trPr>
          <w:trHeight w:val="286"/>
        </w:trPr>
        <w:tc>
          <w:tcPr>
            <w:tcW w:w="2376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Iesyah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Rodliyah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Lina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Arifah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Fitriyah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</w:p>
        </w:tc>
      </w:tr>
      <w:tr w:rsidR="005332E1" w:rsidTr="005332E1">
        <w:tc>
          <w:tcPr>
            <w:tcW w:w="2376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5332E1" w:rsidTr="005332E1">
        <w:tc>
          <w:tcPr>
            <w:tcW w:w="2376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699" w:type="dxa"/>
            <w:hideMark/>
          </w:tcPr>
          <w:p w:rsidR="005332E1" w:rsidRP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5332E1">
              <w:rPr>
                <w:lang w:val="da-DK"/>
              </w:rPr>
              <w:t>Nama Prosiding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jc w:val="both"/>
              <w:rPr>
                <w:lang w:val="da-DK"/>
              </w:rPr>
            </w:pPr>
            <w:r>
              <w:rPr>
                <w:lang w:val="id-ID"/>
              </w:rPr>
              <w:t>Atlantis Press: Proceedtion of the 3rd International Conference on Learning Innovation and Quality Education (ICLIQE 2019)</w:t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 Tahun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397, Page 484 - 494</w:t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 ada)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"https://dx.doi.org/10.2991/assehr.k.200129.061" </w:instrText>
            </w:r>
            <w:r>
              <w:fldChar w:fldCharType="separate"/>
            </w:r>
            <w:r>
              <w:rPr>
                <w:rStyle w:val="Hyperlink"/>
                <w:b/>
                <w:color w:val="8496B0" w:themeColor="text2" w:themeTint="99"/>
                <w:shd w:val="clear" w:color="auto" w:fill="FFFFFF"/>
              </w:rPr>
              <w:t>https://doi.org/10.2991/assehr.k.200129.061</w:t>
            </w:r>
            <w:r>
              <w:fldChar w:fldCharType="end"/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11 </w:t>
            </w:r>
            <w:r>
              <w:rPr>
                <w:lang w:val="da-DK"/>
              </w:rPr>
              <w:t>Halaman</w:t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tabs>
                <w:tab w:val="left" w:pos="3240"/>
              </w:tabs>
              <w:rPr>
                <w:lang w:val="da-DK"/>
              </w:rPr>
            </w:pPr>
            <w:r>
              <w:fldChar w:fldCharType="begin"/>
            </w:r>
            <w:r>
              <w:instrText xml:space="preserve"> HYPERLINK "https://www.atlantis-press.com/proceedings/icliqe-19/125933488" </w:instrText>
            </w:r>
            <w:r>
              <w:fldChar w:fldCharType="separate"/>
            </w:r>
            <w:r>
              <w:rPr>
                <w:rStyle w:val="Hyperlink"/>
                <w:bCs/>
                <w:lang w:val="id-ID"/>
              </w:rPr>
              <w:t>https://www.atlantis-press.com/proceedings/icliqe-19/125933488</w:t>
            </w:r>
            <w:r>
              <w:fldChar w:fldCharType="end"/>
            </w:r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5332E1" w:rsidTr="005332E1">
        <w:tc>
          <w:tcPr>
            <w:tcW w:w="2376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5332E1" w:rsidRDefault="005332E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5332E1" w:rsidRDefault="005332E1" w:rsidP="005332E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Terindeks</w:t>
            </w:r>
          </w:p>
        </w:tc>
        <w:tc>
          <w:tcPr>
            <w:tcW w:w="278" w:type="dxa"/>
            <w:hideMark/>
          </w:tcPr>
          <w:p w:rsidR="005332E1" w:rsidRDefault="005332E1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t>:</w:t>
            </w:r>
          </w:p>
        </w:tc>
        <w:tc>
          <w:tcPr>
            <w:tcW w:w="5051" w:type="dxa"/>
            <w:hideMark/>
          </w:tcPr>
          <w:p w:rsidR="005332E1" w:rsidRDefault="005332E1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5332E1" w:rsidRDefault="005332E1" w:rsidP="005332E1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lang w:val="en-ID"/>
        </w:rPr>
        <w:t xml:space="preserve">  </w:t>
      </w:r>
    </w:p>
    <w:tbl>
      <w:tblPr>
        <w:tblStyle w:val="TableGrid"/>
        <w:tblW w:w="8687" w:type="dxa"/>
        <w:tblInd w:w="0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5332E1" w:rsidTr="005332E1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5332E1" w:rsidTr="005332E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2E1" w:rsidRDefault="005332E1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5332E1" w:rsidTr="005332E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2E1" w:rsidRDefault="005332E1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</w:t>
            </w:r>
          </w:p>
        </w:tc>
      </w:tr>
    </w:tbl>
    <w:p w:rsidR="005332E1" w:rsidRPr="005332E1" w:rsidRDefault="005332E1" w:rsidP="005332E1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5332E1">
        <w:rPr>
          <w:rFonts w:asciiTheme="majorBidi" w:hAnsiTheme="majorBidi" w:cstheme="majorBidi"/>
          <w:lang w:val="en-ID"/>
        </w:rPr>
        <w:t>Hasil</w:t>
      </w:r>
      <w:proofErr w:type="spellEnd"/>
      <w:r w:rsidRPr="005332E1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332E1">
        <w:rPr>
          <w:rFonts w:asciiTheme="majorBidi" w:hAnsiTheme="majorBidi" w:cstheme="majorBidi"/>
          <w:lang w:val="en-ID"/>
        </w:rPr>
        <w:t>Penilaian</w:t>
      </w:r>
      <w:proofErr w:type="spellEnd"/>
      <w:r w:rsidRPr="005332E1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332E1">
        <w:rPr>
          <w:rFonts w:asciiTheme="majorBidi" w:hAnsiTheme="majorBidi" w:cstheme="majorBidi"/>
          <w:lang w:val="en-ID"/>
        </w:rPr>
        <w:t>Validasi</w:t>
      </w:r>
      <w:proofErr w:type="spellEnd"/>
      <w:r w:rsidRPr="005332E1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5332E1" w:rsidTr="005332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5332E1" w:rsidTr="005332E1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5332E1" w:rsidTr="005332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E1" w:rsidRDefault="005332E1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</w:rPr>
              <w:t xml:space="preserve">Linear </w:t>
            </w:r>
          </w:p>
        </w:tc>
      </w:tr>
    </w:tbl>
    <w:p w:rsidR="005332E1" w:rsidRDefault="005332E1" w:rsidP="005332E1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5332E1" w:rsidRDefault="005332E1" w:rsidP="005332E1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1"/>
        <w:gridCol w:w="1694"/>
        <w:gridCol w:w="1564"/>
        <w:gridCol w:w="1839"/>
      </w:tblGrid>
      <w:tr w:rsidR="005332E1" w:rsidTr="005332E1">
        <w:trPr>
          <w:trHeight w:val="299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before="4" w:line="276" w:lineRule="auto"/>
            </w:pPr>
          </w:p>
          <w:p w:rsidR="005332E1" w:rsidRDefault="005332E1">
            <w:pPr>
              <w:pStyle w:val="TableParagraph"/>
              <w:spacing w:before="1" w:line="27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Prosiding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31" w:line="27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5332E1" w:rsidTr="005332E1">
        <w:trPr>
          <w:trHeight w:val="64"/>
        </w:trPr>
        <w:tc>
          <w:tcPr>
            <w:tcW w:w="10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widowControl/>
              <w:autoSpaceDE/>
              <w:autoSpaceDN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ind w:left="-6" w:right="2"/>
              <w:jc w:val="center"/>
            </w:pPr>
            <w:proofErr w:type="spellStart"/>
            <w:r>
              <w:t>Internasional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widowControl/>
              <w:autoSpaceDE/>
              <w:autoSpaceDN/>
            </w:pPr>
          </w:p>
        </w:tc>
      </w:tr>
      <w:tr w:rsidR="005332E1" w:rsidTr="005332E1">
        <w:trPr>
          <w:trHeight w:val="4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(10%)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ind w:left="12" w:hanging="159"/>
              <w:jc w:val="center"/>
            </w:pPr>
            <w:r>
              <w:rPr>
                <w:lang w:val="id-ID"/>
              </w:rPr>
              <w:t xml:space="preserve">  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5332E1" w:rsidTr="005332E1">
        <w:trPr>
          <w:trHeight w:val="5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ind w:left="11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3,5</w:t>
            </w:r>
          </w:p>
        </w:tc>
      </w:tr>
      <w:tr w:rsidR="005332E1" w:rsidTr="005332E1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5332E1" w:rsidRDefault="005332E1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ind w:left="9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5332E1" w:rsidTr="005332E1">
        <w:trPr>
          <w:trHeight w:val="4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ind w:left="11"/>
              <w:jc w:val="center"/>
            </w:pPr>
            <w:r>
              <w:rPr>
                <w:lang w:val="id-ID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5332E1" w:rsidTr="005332E1">
        <w:trPr>
          <w:trHeight w:val="2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23" w:line="276" w:lineRule="auto"/>
              <w:ind w:left="146" w:right="134"/>
              <w:jc w:val="center"/>
            </w:pPr>
            <w:r>
              <w:rPr>
                <w:lang w:val="id-ID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E1" w:rsidRDefault="005332E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28"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12,5</w:t>
            </w:r>
          </w:p>
        </w:tc>
      </w:tr>
      <w:tr w:rsidR="005332E1" w:rsidTr="005332E1">
        <w:trPr>
          <w:trHeight w:val="318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12,5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2,5 </w:t>
            </w:r>
          </w:p>
        </w:tc>
      </w:tr>
      <w:tr w:rsidR="005332E1" w:rsidTr="005332E1">
        <w:trPr>
          <w:trHeight w:val="205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E1" w:rsidRDefault="005332E1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5332E1" w:rsidTr="005332E1">
        <w:trPr>
          <w:trHeight w:val="42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</w:p>
        </w:tc>
      </w:tr>
      <w:tr w:rsidR="005332E1" w:rsidTr="005332E1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Lingkup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disajikan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5332E1" w:rsidTr="005332E1">
        <w:trPr>
          <w:trHeight w:val="53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Metodologi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dipilih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tepat</w:t>
            </w:r>
            <w:proofErr w:type="spellEnd"/>
          </w:p>
        </w:tc>
      </w:tr>
      <w:tr w:rsidR="005332E1" w:rsidTr="005332E1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E1" w:rsidRDefault="005332E1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prosiding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nasional</w:t>
            </w:r>
            <w:proofErr w:type="spellEnd"/>
          </w:p>
        </w:tc>
      </w:tr>
    </w:tbl>
    <w:p w:rsidR="005332E1" w:rsidRDefault="005332E1" w:rsidP="005332E1"/>
    <w:p w:rsidR="005332E1" w:rsidRDefault="005332E1" w:rsidP="005332E1"/>
    <w:p w:rsidR="005332E1" w:rsidRDefault="005332E1" w:rsidP="005332E1">
      <w:pPr>
        <w:ind w:left="3600"/>
        <w:rPr>
          <w:lang w:val="id-ID"/>
        </w:rPr>
      </w:pPr>
    </w:p>
    <w:p w:rsidR="005332E1" w:rsidRDefault="005332E1" w:rsidP="005332E1">
      <w:pPr>
        <w:ind w:left="3600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363220</wp:posOffset>
            </wp:positionV>
            <wp:extent cx="1424940" cy="98361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1" w:rsidRDefault="005332E1" w:rsidP="005332E1">
      <w:pPr>
        <w:ind w:left="3600"/>
        <w:rPr>
          <w:lang w:val="id-ID"/>
        </w:rPr>
      </w:pPr>
    </w:p>
    <w:p w:rsidR="005332E1" w:rsidRDefault="005332E1" w:rsidP="005332E1">
      <w:pPr>
        <w:ind w:left="3600"/>
      </w:pPr>
      <w:r>
        <w:t xml:space="preserve">         </w:t>
      </w:r>
      <w:proofErr w:type="spellStart"/>
      <w:r>
        <w:t>Penilai</w:t>
      </w:r>
      <w:proofErr w:type="spellEnd"/>
      <w:r>
        <w:t xml:space="preserve"> II</w:t>
      </w:r>
    </w:p>
    <w:p w:rsidR="005332E1" w:rsidRDefault="005332E1" w:rsidP="005332E1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0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3"/>
        <w:gridCol w:w="284"/>
        <w:gridCol w:w="4393"/>
      </w:tblGrid>
      <w:tr w:rsidR="005332E1" w:rsidTr="005332E1">
        <w:tc>
          <w:tcPr>
            <w:tcW w:w="19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Tanda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</w:tc>
      </w:tr>
      <w:tr w:rsidR="005332E1" w:rsidTr="005332E1">
        <w:tc>
          <w:tcPr>
            <w:tcW w:w="19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5332E1" w:rsidRDefault="005332E1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Mariati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S.Pd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M.Sn</w:t>
            </w:r>
            <w:proofErr w:type="spellEnd"/>
          </w:p>
        </w:tc>
      </w:tr>
      <w:tr w:rsidR="005332E1" w:rsidTr="005332E1">
        <w:tc>
          <w:tcPr>
            <w:tcW w:w="19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5332E1" w:rsidTr="005332E1">
        <w:tc>
          <w:tcPr>
            <w:tcW w:w="19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PGSD/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Pendidikan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Seni</w:t>
            </w:r>
            <w:proofErr w:type="spellEnd"/>
          </w:p>
        </w:tc>
      </w:tr>
      <w:tr w:rsidR="005332E1" w:rsidTr="005332E1">
        <w:tc>
          <w:tcPr>
            <w:tcW w:w="19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5332E1" w:rsidRDefault="005332E1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 </w:t>
            </w:r>
          </w:p>
        </w:tc>
      </w:tr>
    </w:tbl>
    <w:p w:rsidR="005332E1" w:rsidRDefault="005332E1"/>
    <w:p w:rsidR="005332E1" w:rsidRDefault="005332E1"/>
    <w:p w:rsidR="005332E1" w:rsidRDefault="005332E1"/>
    <w:p w:rsidR="005332E1" w:rsidRPr="002B147C" w:rsidRDefault="005332E1" w:rsidP="005332E1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5332E1" w:rsidRPr="002B147C" w:rsidRDefault="005332E1" w:rsidP="005332E1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5332E1" w:rsidRPr="00250CD2" w:rsidRDefault="005332E1" w:rsidP="005332E1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PROSIDING</w:t>
      </w:r>
    </w:p>
    <w:p w:rsidR="005332E1" w:rsidRDefault="005332E1" w:rsidP="005332E1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5332E1" w:rsidRDefault="005332E1" w:rsidP="005332E1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5332E1" w:rsidRPr="000731F6" w:rsidRDefault="005332E1" w:rsidP="005332E1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0731F6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0731F6">
        <w:rPr>
          <w:rFonts w:ascii="Times New Roman" w:hAnsi="Times New Roman"/>
          <w:sz w:val="24"/>
          <w:szCs w:val="24"/>
        </w:rPr>
        <w:t>ama</w:t>
      </w:r>
      <w:proofErr w:type="spellEnd"/>
      <w:r w:rsidRPr="000731F6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0731F6">
        <w:rPr>
          <w:rFonts w:ascii="Times New Roman" w:hAnsi="Times New Roman"/>
          <w:sz w:val="24"/>
          <w:szCs w:val="24"/>
        </w:rPr>
        <w:t>Emy</w:t>
      </w:r>
      <w:proofErr w:type="spellEnd"/>
      <w:r w:rsidRPr="00073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1F6">
        <w:rPr>
          <w:rFonts w:ascii="Times New Roman" w:hAnsi="Times New Roman"/>
          <w:sz w:val="24"/>
          <w:szCs w:val="24"/>
        </w:rPr>
        <w:t>Yunita</w:t>
      </w:r>
      <w:proofErr w:type="spellEnd"/>
      <w:r w:rsidRPr="00073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1F6">
        <w:rPr>
          <w:rFonts w:ascii="Times New Roman" w:hAnsi="Times New Roman"/>
          <w:sz w:val="24"/>
          <w:szCs w:val="24"/>
        </w:rPr>
        <w:t>Rahma</w:t>
      </w:r>
      <w:proofErr w:type="spellEnd"/>
      <w:r w:rsidRPr="00073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1F6">
        <w:rPr>
          <w:rFonts w:ascii="Times New Roman" w:hAnsi="Times New Roman"/>
          <w:sz w:val="24"/>
          <w:szCs w:val="24"/>
        </w:rPr>
        <w:t>Pratiwi</w:t>
      </w:r>
      <w:proofErr w:type="spellEnd"/>
      <w:r w:rsidRPr="000731F6">
        <w:rPr>
          <w:sz w:val="24"/>
          <w:szCs w:val="24"/>
          <w:lang w:val="id-ID"/>
        </w:rPr>
        <w:t xml:space="preserve"> 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5332E1" w:rsidRPr="000731F6" w:rsidTr="00620D9A">
        <w:trPr>
          <w:trHeight w:val="263"/>
        </w:trPr>
        <w:tc>
          <w:tcPr>
            <w:tcW w:w="5102" w:type="dxa"/>
            <w:vMerge w:val="restart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1F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0731F6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0731F6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1F6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0731F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5332E1" w:rsidRPr="000731F6" w:rsidTr="00620D9A">
        <w:tc>
          <w:tcPr>
            <w:tcW w:w="5102" w:type="dxa"/>
            <w:vMerge/>
            <w:shd w:val="clear" w:color="auto" w:fill="auto"/>
          </w:tcPr>
          <w:p w:rsidR="005332E1" w:rsidRPr="000731F6" w:rsidRDefault="005332E1" w:rsidP="00620D9A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1F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1F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5332E1" w:rsidRPr="000731F6" w:rsidRDefault="005332E1" w:rsidP="00620D9A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E1" w:rsidRPr="000731F6" w:rsidTr="00620D9A">
        <w:tc>
          <w:tcPr>
            <w:tcW w:w="5102" w:type="dxa"/>
            <w:shd w:val="clear" w:color="auto" w:fill="auto"/>
            <w:vAlign w:val="center"/>
          </w:tcPr>
          <w:p w:rsidR="005332E1" w:rsidRPr="009F6C9C" w:rsidRDefault="005332E1" w:rsidP="00620D9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Development of Education Game Learning Training</w:t>
            </w:r>
            <w:r w:rsidRPr="009F6C9C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Module Based on Information Technology in Industrial</w:t>
            </w:r>
            <w:r w:rsidRPr="009F6C9C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Revolution 4.0 for Teachers in MI Al </w:t>
            </w:r>
            <w:proofErr w:type="spellStart"/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Asy'ari</w:t>
            </w:r>
            <w:proofErr w:type="spellEnd"/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C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Jombang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2,6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2E1" w:rsidRPr="000731F6" w:rsidRDefault="005332E1" w:rsidP="00620D9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2,6</w:t>
            </w:r>
          </w:p>
        </w:tc>
      </w:tr>
    </w:tbl>
    <w:p w:rsidR="005332E1" w:rsidRPr="000731F6" w:rsidRDefault="005332E1" w:rsidP="005332E1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5332E1" w:rsidRPr="000731F6" w:rsidRDefault="005332E1" w:rsidP="005332E1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5332E1" w:rsidRPr="000731F6" w:rsidRDefault="005332E1" w:rsidP="005332E1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5332E1" w:rsidRPr="000731F6" w:rsidTr="00620D9A">
        <w:tc>
          <w:tcPr>
            <w:tcW w:w="4943" w:type="dxa"/>
            <w:shd w:val="clear" w:color="auto" w:fill="auto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1F6">
              <w:rPr>
                <w:rFonts w:ascii="Times New Roman" w:hAnsi="Times New Roman"/>
                <w:sz w:val="24"/>
                <w:szCs w:val="24"/>
                <w:lang w:val="id-ID"/>
              </w:rPr>
              <w:t>Reviewer 1</w:t>
            </w: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58E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A8A2F6" wp14:editId="598085A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-4918</wp:posOffset>
                  </wp:positionV>
                  <wp:extent cx="1209675" cy="955675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2E1" w:rsidRPr="000731F6" w:rsidRDefault="005332E1" w:rsidP="00620D9A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0731F6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0731F6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0731F6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5332E1" w:rsidRPr="000731F6" w:rsidRDefault="005332E1" w:rsidP="00620D9A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0731F6">
              <w:rPr>
                <w:b/>
                <w:sz w:val="24"/>
                <w:szCs w:val="24"/>
                <w:lang w:val="id-ID"/>
              </w:rPr>
              <w:t>NIDN. 07</w:t>
            </w:r>
            <w:r w:rsidRPr="000731F6">
              <w:rPr>
                <w:b/>
                <w:sz w:val="24"/>
                <w:szCs w:val="24"/>
              </w:rPr>
              <w:t>23128403</w:t>
            </w:r>
          </w:p>
          <w:p w:rsidR="005332E1" w:rsidRPr="000731F6" w:rsidRDefault="005332E1" w:rsidP="00620D9A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58E0">
              <w:rPr>
                <w:rFonts w:ascii="Times New Roman" w:eastAsia="Arial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294C3D8" wp14:editId="1029FD5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160655</wp:posOffset>
                  </wp:positionV>
                  <wp:extent cx="1424940" cy="983615"/>
                  <wp:effectExtent l="0" t="0" r="381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31F6">
              <w:rPr>
                <w:rFonts w:ascii="Times New Roman" w:hAnsi="Times New Roman"/>
                <w:sz w:val="24"/>
                <w:szCs w:val="24"/>
                <w:lang w:val="id-ID"/>
              </w:rPr>
              <w:t>Reviewer 2</w:t>
            </w: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32E1" w:rsidRPr="000731F6" w:rsidRDefault="005332E1" w:rsidP="00620D9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2E1" w:rsidRPr="000731F6" w:rsidRDefault="005332E1" w:rsidP="00620D9A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0731F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0731F6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0731F6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0731F6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5332E1" w:rsidRPr="000731F6" w:rsidRDefault="005332E1" w:rsidP="00620D9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0731F6">
              <w:rPr>
                <w:b/>
                <w:sz w:val="24"/>
                <w:szCs w:val="24"/>
                <w:lang w:val="id-ID"/>
              </w:rPr>
              <w:t>NIDN. 07</w:t>
            </w:r>
            <w:r w:rsidRPr="000731F6">
              <w:rPr>
                <w:b/>
                <w:sz w:val="24"/>
                <w:szCs w:val="24"/>
              </w:rPr>
              <w:t>26038802</w:t>
            </w:r>
          </w:p>
        </w:tc>
      </w:tr>
    </w:tbl>
    <w:p w:rsidR="005332E1" w:rsidRDefault="005332E1"/>
    <w:sectPr w:rsidR="005332E1" w:rsidSect="003763F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14C"/>
    <w:multiLevelType w:val="hybridMultilevel"/>
    <w:tmpl w:val="0EC85676"/>
    <w:lvl w:ilvl="0" w:tplc="56E04B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734B"/>
    <w:multiLevelType w:val="hybridMultilevel"/>
    <w:tmpl w:val="A07C2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FB6"/>
    <w:multiLevelType w:val="hybridMultilevel"/>
    <w:tmpl w:val="FC38973A"/>
    <w:lvl w:ilvl="0" w:tplc="04BA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60AC"/>
    <w:multiLevelType w:val="hybridMultilevel"/>
    <w:tmpl w:val="5BB0E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F"/>
    <w:rsid w:val="003763FF"/>
    <w:rsid w:val="005332E1"/>
    <w:rsid w:val="005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3F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763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763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3F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763FF"/>
  </w:style>
  <w:style w:type="table" w:styleId="TableGrid">
    <w:name w:val="Table Grid"/>
    <w:basedOn w:val="TableNormal"/>
    <w:uiPriority w:val="39"/>
    <w:rsid w:val="0037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5332E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3F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763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763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3F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763FF"/>
  </w:style>
  <w:style w:type="table" w:styleId="TableGrid">
    <w:name w:val="Table Grid"/>
    <w:basedOn w:val="TableNormal"/>
    <w:uiPriority w:val="39"/>
    <w:rsid w:val="0037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5332E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2022-12-21T08:39:00Z</dcterms:created>
  <dcterms:modified xsi:type="dcterms:W3CDTF">2022-12-21T09:07:00Z</dcterms:modified>
</cp:coreProperties>
</file>