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3171" w14:textId="02725690" w:rsidR="00F46E4E" w:rsidRDefault="00CA70FF">
      <w:r>
        <w:rPr>
          <w:noProof/>
        </w:rPr>
        <w:drawing>
          <wp:inline distT="0" distB="0" distL="0" distR="0" wp14:anchorId="532EC4A2" wp14:editId="29502398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8BB4" w14:textId="0EA03CF8" w:rsidR="00CA70FF" w:rsidRDefault="00CA70FF">
      <w:r>
        <w:rPr>
          <w:noProof/>
        </w:rPr>
        <w:lastRenderedPageBreak/>
        <w:drawing>
          <wp:inline distT="0" distB="0" distL="0" distR="0" wp14:anchorId="59884132" wp14:editId="58D56C15">
            <wp:extent cx="6120130" cy="864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FB9AE" w14:textId="71931BE7" w:rsidR="00CA70FF" w:rsidRDefault="00CA70FF"/>
    <w:p w14:paraId="33A26900" w14:textId="726C90AB" w:rsidR="00CA70FF" w:rsidRDefault="00CA70FF">
      <w:r>
        <w:rPr>
          <w:noProof/>
        </w:rPr>
        <w:lastRenderedPageBreak/>
        <w:drawing>
          <wp:inline distT="0" distB="0" distL="0" distR="0" wp14:anchorId="50AE5874" wp14:editId="7075CDFF">
            <wp:extent cx="6120130" cy="8655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D2A7" w14:textId="6BC798DD" w:rsidR="00CA70FF" w:rsidRDefault="00CA70FF">
      <w:r>
        <w:rPr>
          <w:noProof/>
        </w:rPr>
        <w:lastRenderedPageBreak/>
        <w:drawing>
          <wp:inline distT="0" distB="0" distL="0" distR="0" wp14:anchorId="1BFF118B" wp14:editId="3211B132">
            <wp:extent cx="6120130" cy="8655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3DFC" w14:textId="3296D55F" w:rsidR="00CA70FF" w:rsidRDefault="00CA70FF"/>
    <w:p w14:paraId="5F847BC5" w14:textId="788D21BC" w:rsidR="00CA70FF" w:rsidRDefault="00CA70FF"/>
    <w:p w14:paraId="28887547" w14:textId="77777777" w:rsidR="00CA70FF" w:rsidRPr="000118B0" w:rsidRDefault="00CA70FF" w:rsidP="00CA70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1607EDDA" w14:textId="77777777" w:rsidR="00CA70FF" w:rsidRPr="000118B0" w:rsidRDefault="00CA70FF" w:rsidP="00CA70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KARYA ILMIAH: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PROSIDING</w:t>
      </w:r>
    </w:p>
    <w:p w14:paraId="493C7B7E" w14:textId="77777777" w:rsidR="00CA70FF" w:rsidRPr="000118B0" w:rsidRDefault="00CA70FF" w:rsidP="00CA70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305A6C90" w14:textId="77777777" w:rsidR="00CA70FF" w:rsidRPr="000118B0" w:rsidRDefault="00CA70FF" w:rsidP="00CA70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039759" w14:textId="77777777" w:rsidR="00CA70FF" w:rsidRPr="000118B0" w:rsidRDefault="00CA70FF" w:rsidP="00CA70FF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Classification of 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Pesantren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Lexicon as Manifestation of Javanese Sociocultural Indigenous Knowledge</w:t>
      </w:r>
    </w:p>
    <w:p w14:paraId="5CD1EC4D" w14:textId="77777777" w:rsidR="00CA70FF" w:rsidRPr="000118B0" w:rsidRDefault="00CA70FF" w:rsidP="00CA70FF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Elisa Nurul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Laili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S.S., M.A. dan Sakhi Herwiana,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C631DEF" w14:textId="77777777" w:rsidR="00CA70FF" w:rsidRPr="000118B0" w:rsidRDefault="00CA70FF" w:rsidP="00CA70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</w:p>
    <w:p w14:paraId="01806379" w14:textId="77777777" w:rsidR="00CA70FF" w:rsidRPr="000118B0" w:rsidRDefault="00CA70FF" w:rsidP="00CA70FF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New Trajectories on the Teaching of Foreign Languages in 4.0 Era</w:t>
      </w:r>
    </w:p>
    <w:p w14:paraId="3574BFFF" w14:textId="77777777" w:rsidR="00CA70FF" w:rsidRPr="000118B0" w:rsidRDefault="00CA70FF" w:rsidP="00CA70FF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ISBN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  978-623-232-344-5</w:t>
      </w:r>
    </w:p>
    <w:p w14:paraId="5AF66577" w14:textId="77777777" w:rsidR="00CA70FF" w:rsidRPr="000118B0" w:rsidRDefault="00CA70FF" w:rsidP="00CA70FF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  2019</w:t>
      </w:r>
    </w:p>
    <w:p w14:paraId="399F64A4" w14:textId="77777777" w:rsidR="00CA70FF" w:rsidRPr="000118B0" w:rsidRDefault="00CA70FF" w:rsidP="00CA70FF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 UIN Maulana Malik Ibrahim Malang</w:t>
      </w:r>
    </w:p>
    <w:p w14:paraId="32E4BC53" w14:textId="77777777" w:rsidR="00CA70FF" w:rsidRPr="000118B0" w:rsidRDefault="00CA70FF" w:rsidP="00CA70FF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 9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halaman (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161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170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14:paraId="0C198057" w14:textId="77777777" w:rsidR="00CA70FF" w:rsidRPr="000118B0" w:rsidRDefault="00CA70FF" w:rsidP="00CA70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CD94" wp14:editId="053C846E">
                <wp:simplePos x="0" y="0"/>
                <wp:positionH relativeFrom="column">
                  <wp:posOffset>2285660</wp:posOffset>
                </wp:positionH>
                <wp:positionV relativeFrom="paragraph">
                  <wp:posOffset>178737</wp:posOffset>
                </wp:positionV>
                <wp:extent cx="400050" cy="262550"/>
                <wp:effectExtent l="0" t="0" r="19050" b="23495"/>
                <wp:wrapNone/>
                <wp:docPr id="4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ABD1" w14:textId="77777777" w:rsidR="00CA70FF" w:rsidRDefault="00CA70FF" w:rsidP="00CA70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CD94" id="Rectangle 368" o:spid="_x0000_s1026" style="position:absolute;left:0;text-align:left;margin-left:179.95pt;margin-top:14.05pt;width:31.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">
                <v:textbox>
                  <w:txbxContent>
                    <w:p w14:paraId="09E8ABD1" w14:textId="77777777" w:rsidR="00CA70FF" w:rsidRDefault="00CA70FF" w:rsidP="00CA70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</w:p>
    <w:p w14:paraId="495D4852" w14:textId="77777777" w:rsidR="00CA70FF" w:rsidRPr="000118B0" w:rsidRDefault="00CA70FF" w:rsidP="00CA70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Publikasi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Forum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AAC4CE8" w14:textId="77777777" w:rsidR="00CA70FF" w:rsidRPr="000118B0" w:rsidRDefault="00CA70FF" w:rsidP="00CA70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12562" wp14:editId="0FF40E00">
                <wp:simplePos x="0" y="0"/>
                <wp:positionH relativeFrom="column">
                  <wp:posOffset>2289501</wp:posOffset>
                </wp:positionH>
                <wp:positionV relativeFrom="paragraph">
                  <wp:posOffset>160875</wp:posOffset>
                </wp:positionV>
                <wp:extent cx="400050" cy="190500"/>
                <wp:effectExtent l="13970" t="5080" r="5080" b="13970"/>
                <wp:wrapNone/>
                <wp:docPr id="43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E01AE" id="Rectangle 369" o:spid="_x0000_s1026" style="position:absolute;margin-left:180.3pt;margin-top:12.65pt;width:3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sCQ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"/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 pada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Forum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Nasional</w:t>
      </w:r>
    </w:p>
    <w:p w14:paraId="5F0F0EF6" w14:textId="77777777" w:rsidR="00CA70FF" w:rsidRPr="000118B0" w:rsidRDefault="00CA70FF" w:rsidP="00CA70F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5FBDD36C" w14:textId="77777777" w:rsidR="00CA70FF" w:rsidRPr="000118B0" w:rsidRDefault="00CA70FF" w:rsidP="00CA70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Peer Review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1064D132" w14:textId="77777777" w:rsidR="00CA70FF" w:rsidRPr="000118B0" w:rsidRDefault="00CA70FF" w:rsidP="00CA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6BA216A" w14:textId="77777777" w:rsidR="00CA70FF" w:rsidRPr="000118B0" w:rsidRDefault="00CA70FF" w:rsidP="00CA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CA70FF" w:rsidRPr="000118B0" w14:paraId="45F02AE2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2DA0A677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071EFD99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4AF38C4E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Prosiding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15</w:t>
            </w:r>
          </w:p>
        </w:tc>
        <w:tc>
          <w:tcPr>
            <w:tcW w:w="1559" w:type="dxa"/>
            <w:vMerge w:val="restart"/>
            <w:vAlign w:val="center"/>
          </w:tcPr>
          <w:p w14:paraId="7C5A6F3D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346A6E5F" w14:textId="77777777" w:rsidR="00CA70FF" w:rsidRPr="000118B0" w:rsidRDefault="00CA70FF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72190C0C" w14:textId="77777777" w:rsidR="00CA70FF" w:rsidRPr="000118B0" w:rsidRDefault="00CA70FF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CA70FF" w:rsidRPr="000118B0" w14:paraId="1B83B26C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29AA0A20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7B534849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4509107B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07CA112F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E01EB06" w14:textId="77777777" w:rsidR="00CA70FF" w:rsidRPr="000118B0" w:rsidRDefault="00CA70FF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5AA232CC" w14:textId="77777777" w:rsidR="00CA70FF" w:rsidRPr="000118B0" w:rsidRDefault="00CA70FF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CA70FF" w:rsidRPr="000118B0" w14:paraId="0E418B6C" w14:textId="77777777" w:rsidTr="006804CA">
        <w:tc>
          <w:tcPr>
            <w:tcW w:w="3402" w:type="dxa"/>
          </w:tcPr>
          <w:p w14:paraId="2660ABCF" w14:textId="77777777" w:rsidR="00CA70FF" w:rsidRPr="000118B0" w:rsidRDefault="00CA70FF" w:rsidP="00CA70FF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65ABDE1E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0D750E67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5EB62F4D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70FF" w:rsidRPr="000118B0" w14:paraId="7A7192FC" w14:textId="77777777" w:rsidTr="006804CA">
        <w:tc>
          <w:tcPr>
            <w:tcW w:w="3402" w:type="dxa"/>
          </w:tcPr>
          <w:p w14:paraId="038E57AC" w14:textId="77777777" w:rsidR="00CA70FF" w:rsidRPr="000118B0" w:rsidRDefault="00CA70FF" w:rsidP="00CA70FF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06C6261F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7AB1356C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7B5B58FB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A70FF" w:rsidRPr="000118B0" w14:paraId="39F009FC" w14:textId="77777777" w:rsidTr="006804CA">
        <w:tc>
          <w:tcPr>
            <w:tcW w:w="3402" w:type="dxa"/>
          </w:tcPr>
          <w:p w14:paraId="7220CCD9" w14:textId="77777777" w:rsidR="00CA70FF" w:rsidRPr="000118B0" w:rsidRDefault="00CA70FF" w:rsidP="00CA70FF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6F5F920C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4072C1E2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0D84C7C2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A70FF" w:rsidRPr="000118B0" w14:paraId="79C08898" w14:textId="77777777" w:rsidTr="006804CA">
        <w:tc>
          <w:tcPr>
            <w:tcW w:w="3402" w:type="dxa"/>
          </w:tcPr>
          <w:p w14:paraId="48BBDE57" w14:textId="77777777" w:rsidR="00CA70FF" w:rsidRPr="000118B0" w:rsidRDefault="00CA70FF" w:rsidP="00CA70FF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6A4D889E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3B7F0D82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14361496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A70FF" w:rsidRPr="000118B0" w14:paraId="3F704516" w14:textId="77777777" w:rsidTr="006804CA">
        <w:tc>
          <w:tcPr>
            <w:tcW w:w="3402" w:type="dxa"/>
          </w:tcPr>
          <w:p w14:paraId="6A4521B5" w14:textId="77777777" w:rsidR="00CA70FF" w:rsidRPr="000118B0" w:rsidRDefault="00CA70FF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792B0B92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vAlign w:val="center"/>
          </w:tcPr>
          <w:p w14:paraId="0367D2AF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vAlign w:val="center"/>
          </w:tcPr>
          <w:p w14:paraId="410A33C1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</w:tr>
      <w:tr w:rsidR="00CA70FF" w:rsidRPr="000118B0" w14:paraId="5A80F828" w14:textId="77777777" w:rsidTr="006804CA">
        <w:tc>
          <w:tcPr>
            <w:tcW w:w="3402" w:type="dxa"/>
          </w:tcPr>
          <w:p w14:paraId="51172BE4" w14:textId="77777777" w:rsidR="00CA70FF" w:rsidRPr="000118B0" w:rsidRDefault="00CA70FF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00FBADF0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 x 40%</w:t>
            </w:r>
          </w:p>
        </w:tc>
        <w:tc>
          <w:tcPr>
            <w:tcW w:w="1559" w:type="dxa"/>
            <w:vAlign w:val="center"/>
          </w:tcPr>
          <w:p w14:paraId="524C7713" w14:textId="77777777" w:rsidR="00CA70FF" w:rsidRPr="000118B0" w:rsidRDefault="00CA70F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10,4</w:t>
            </w:r>
          </w:p>
        </w:tc>
      </w:tr>
    </w:tbl>
    <w:p w14:paraId="20BCFD2F" w14:textId="77777777" w:rsidR="00CA70FF" w:rsidRPr="000118B0" w:rsidRDefault="00CA70FF" w:rsidP="00CA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D49C812" w14:textId="77777777" w:rsidR="00CA70FF" w:rsidRPr="000118B0" w:rsidRDefault="00CA70FF" w:rsidP="00CA7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628D25C4" w14:textId="77777777" w:rsidR="00CA70FF" w:rsidRPr="000118B0" w:rsidRDefault="00CA70FF" w:rsidP="00CA70F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5BEEB821" w14:textId="77777777" w:rsidR="00CA70FF" w:rsidRPr="000118B0" w:rsidRDefault="00CA70FF" w:rsidP="00CA70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701AA15A" w14:textId="77777777" w:rsidR="00CA70FF" w:rsidRPr="000118B0" w:rsidRDefault="00CA70FF" w:rsidP="00CA70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48ACF1F4" w14:textId="77777777" w:rsidR="00CA70FF" w:rsidRPr="000118B0" w:rsidRDefault="00CA70FF" w:rsidP="00CA70F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2DCB0C03" w14:textId="77777777" w:rsidR="00CA70FF" w:rsidRPr="000118B0" w:rsidRDefault="00CA70FF" w:rsidP="00CA70FF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18B0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>.</w:t>
      </w:r>
    </w:p>
    <w:p w14:paraId="619897EB" w14:textId="77777777" w:rsidR="00CA70FF" w:rsidRPr="000118B0" w:rsidRDefault="00CA70FF" w:rsidP="00CA70FF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3609017E" w14:textId="77777777" w:rsidR="00CA70FF" w:rsidRPr="000118B0" w:rsidRDefault="00CA70FF" w:rsidP="00CA70FF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128B0090" w14:textId="77777777" w:rsidR="00CA70FF" w:rsidRPr="000118B0" w:rsidRDefault="00CA70FF" w:rsidP="00CA70FF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79A15A38" w14:textId="77777777" w:rsidR="00CA70FF" w:rsidRPr="000118B0" w:rsidRDefault="00CA70FF" w:rsidP="00CA70FF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3E0F023E" w14:textId="77777777" w:rsidR="00CA70FF" w:rsidRPr="000118B0" w:rsidRDefault="00CA70FF" w:rsidP="00CA70FF">
      <w:pPr>
        <w:tabs>
          <w:tab w:val="left" w:pos="426"/>
          <w:tab w:val="left" w:pos="2552"/>
          <w:tab w:val="left" w:pos="36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541C16" w14:textId="77777777" w:rsidR="00CA70FF" w:rsidRDefault="00CA70FF"/>
    <w:sectPr w:rsidR="00CA70FF" w:rsidSect="00CA70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F7C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55007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FF"/>
    <w:rsid w:val="00CA70FF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B0A3"/>
  <w15:chartTrackingRefBased/>
  <w15:docId w15:val="{A11F4A80-2D30-47E5-9E6D-D847321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2022-11-15T12:41:00Z</dcterms:created>
  <dcterms:modified xsi:type="dcterms:W3CDTF">2022-11-15T12:51:00Z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a200cc96-9fed-4a4f-b461-ccb4a603e685</vt:lpwstr>
  </property>
</Properties>
</file>